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748BAB" w14:textId="50883182" w:rsidR="007A7E66" w:rsidRPr="007378AF" w:rsidRDefault="007A7E66" w:rsidP="00A62A0A">
      <w:pPr>
        <w:rPr>
          <w:sz w:val="32"/>
          <w:szCs w:val="32"/>
          <w:lang w:val="en-AU"/>
        </w:rPr>
      </w:pPr>
      <w:bookmarkStart w:id="0" w:name="_GoBack"/>
      <w:bookmarkEnd w:id="0"/>
    </w:p>
    <w:p w14:paraId="6FAE615F" w14:textId="0FDA64BD" w:rsidR="00A62A0A" w:rsidRPr="00A62A0A" w:rsidRDefault="00A62A0A" w:rsidP="00A62A0A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en-AU"/>
        </w:rPr>
      </w:pPr>
      <w:r w:rsidRPr="00A62A0A">
        <w:rPr>
          <w:rFonts w:ascii="Times New Roman" w:hAnsi="Times New Roman" w:cs="Times New Roman"/>
          <w:b/>
          <w:color w:val="000000" w:themeColor="text1"/>
          <w:sz w:val="28"/>
          <w:szCs w:val="28"/>
          <w:lang w:val="en-AU"/>
        </w:rPr>
        <w:t>WPR Chart: What’s the Problem Represented to be? (WPR approach to policy analysis)</w:t>
      </w:r>
    </w:p>
    <w:p w14:paraId="5154B5A3" w14:textId="77777777" w:rsidR="007A7E66" w:rsidRDefault="007A7E66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  <w:r w:rsidRPr="00A62A0A">
        <w:rPr>
          <w:rFonts w:ascii="Times New Roman" w:hAnsi="Times New Roman" w:cs="Times New Roman"/>
          <w:b/>
          <w:lang w:val="en-AU"/>
        </w:rPr>
        <w:t>Question 1:</w:t>
      </w:r>
      <w:r w:rsidRPr="00A62A0A">
        <w:rPr>
          <w:rFonts w:ascii="Times New Roman" w:hAnsi="Times New Roman" w:cs="Times New Roman"/>
          <w:lang w:val="en-AU"/>
        </w:rPr>
        <w:t xml:space="preserve"> What’s the problem (e.g. of “gender inequality”, “drug use/abuse”, “economic development”, “global warming”, “childhood obesity”, “irregular migration”, etc.) represented to be in a specific policy or policies?</w:t>
      </w:r>
    </w:p>
    <w:p w14:paraId="5B3E2295" w14:textId="77777777" w:rsidR="00A62A0A" w:rsidRPr="00A62A0A" w:rsidRDefault="00A62A0A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</w:p>
    <w:p w14:paraId="39C91B03" w14:textId="566F7AA2" w:rsidR="007A7E66" w:rsidRDefault="007A7E66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  <w:r w:rsidRPr="00A62A0A">
        <w:rPr>
          <w:rFonts w:ascii="Times New Roman" w:hAnsi="Times New Roman" w:cs="Times New Roman"/>
          <w:b/>
          <w:lang w:val="en-AU"/>
        </w:rPr>
        <w:t>Question 2:</w:t>
      </w:r>
      <w:r w:rsidRPr="00A62A0A">
        <w:rPr>
          <w:rFonts w:ascii="Times New Roman" w:hAnsi="Times New Roman" w:cs="Times New Roman"/>
          <w:lang w:val="en-AU"/>
        </w:rPr>
        <w:t xml:space="preserve"> What deep-seated presuppositions or assumptions </w:t>
      </w:r>
      <w:r w:rsidR="003F502D">
        <w:rPr>
          <w:rFonts w:ascii="Times New Roman" w:hAnsi="Times New Roman" w:cs="Times New Roman"/>
          <w:lang w:val="en-AU"/>
        </w:rPr>
        <w:t xml:space="preserve">(conceptual logics) </w:t>
      </w:r>
      <w:r w:rsidRPr="00A62A0A">
        <w:rPr>
          <w:rFonts w:ascii="Times New Roman" w:hAnsi="Times New Roman" w:cs="Times New Roman"/>
          <w:lang w:val="en-AU"/>
        </w:rPr>
        <w:t>underlie this representation of the “problem” (</w:t>
      </w:r>
      <w:r w:rsidRPr="00A62A0A">
        <w:rPr>
          <w:rFonts w:ascii="Times New Roman" w:hAnsi="Times New Roman" w:cs="Times New Roman"/>
          <w:i/>
          <w:lang w:val="en-AU"/>
        </w:rPr>
        <w:t>problem representation</w:t>
      </w:r>
      <w:r w:rsidR="008775FB">
        <w:rPr>
          <w:rFonts w:ascii="Times New Roman" w:hAnsi="Times New Roman" w:cs="Times New Roman"/>
          <w:lang w:val="en-AU"/>
        </w:rPr>
        <w:t>)?</w:t>
      </w:r>
    </w:p>
    <w:p w14:paraId="79C184AB" w14:textId="77777777" w:rsidR="00A62A0A" w:rsidRPr="00A62A0A" w:rsidRDefault="00A62A0A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</w:p>
    <w:p w14:paraId="731E1209" w14:textId="3110C3E8" w:rsidR="007A7E66" w:rsidRDefault="007A7E66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  <w:r w:rsidRPr="00A62A0A">
        <w:rPr>
          <w:rFonts w:ascii="Times New Roman" w:hAnsi="Times New Roman" w:cs="Times New Roman"/>
          <w:b/>
          <w:lang w:val="en-AU"/>
        </w:rPr>
        <w:t>Question 3:</w:t>
      </w:r>
      <w:r w:rsidRPr="00A62A0A">
        <w:rPr>
          <w:rFonts w:ascii="Times New Roman" w:hAnsi="Times New Roman" w:cs="Times New Roman"/>
          <w:lang w:val="en-AU"/>
        </w:rPr>
        <w:t xml:space="preserve"> How has this representati</w:t>
      </w:r>
      <w:r w:rsidR="008775FB">
        <w:rPr>
          <w:rFonts w:ascii="Times New Roman" w:hAnsi="Times New Roman" w:cs="Times New Roman"/>
          <w:lang w:val="en-AU"/>
        </w:rPr>
        <w:t>on of the “problem” come about?</w:t>
      </w:r>
    </w:p>
    <w:p w14:paraId="100B8C76" w14:textId="77777777" w:rsidR="00A62A0A" w:rsidRPr="00A62A0A" w:rsidRDefault="00A62A0A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</w:p>
    <w:p w14:paraId="63A6DC34" w14:textId="77777777" w:rsidR="007A7E66" w:rsidRDefault="007A7E66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  <w:r w:rsidRPr="00A62A0A">
        <w:rPr>
          <w:rFonts w:ascii="Times New Roman" w:hAnsi="Times New Roman" w:cs="Times New Roman"/>
          <w:b/>
          <w:lang w:val="en-AU"/>
        </w:rPr>
        <w:t>Question 4:</w:t>
      </w:r>
      <w:r w:rsidRPr="00A62A0A">
        <w:rPr>
          <w:rFonts w:ascii="Times New Roman" w:hAnsi="Times New Roman" w:cs="Times New Roman"/>
          <w:lang w:val="en-AU"/>
        </w:rPr>
        <w:t xml:space="preserve"> What is left unproblematic in this problem representation? Where are the silences? Can the “problem” be conceptualized differently? </w:t>
      </w:r>
    </w:p>
    <w:p w14:paraId="2618338E" w14:textId="77777777" w:rsidR="00A62A0A" w:rsidRPr="00A62A0A" w:rsidRDefault="00A62A0A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</w:p>
    <w:p w14:paraId="135A9754" w14:textId="77777777" w:rsidR="007A7E66" w:rsidRDefault="007A7E66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  <w:r w:rsidRPr="00A62A0A">
        <w:rPr>
          <w:rFonts w:ascii="Times New Roman" w:hAnsi="Times New Roman" w:cs="Times New Roman"/>
          <w:b/>
          <w:lang w:val="en-AU"/>
        </w:rPr>
        <w:t>Question 5:</w:t>
      </w:r>
      <w:r w:rsidRPr="00A62A0A">
        <w:rPr>
          <w:rFonts w:ascii="Times New Roman" w:hAnsi="Times New Roman" w:cs="Times New Roman"/>
          <w:lang w:val="en-AU"/>
        </w:rPr>
        <w:t xml:space="preserve"> What effects (discursive, subjectification, lived) are produced by this representation of the “problem”?</w:t>
      </w:r>
    </w:p>
    <w:p w14:paraId="097E9A44" w14:textId="77777777" w:rsidR="00A62A0A" w:rsidRPr="00A62A0A" w:rsidRDefault="00A62A0A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</w:p>
    <w:p w14:paraId="156C1C3A" w14:textId="77777777" w:rsidR="007A7E66" w:rsidRDefault="007A7E66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  <w:r w:rsidRPr="00A62A0A">
        <w:rPr>
          <w:rFonts w:ascii="Times New Roman" w:hAnsi="Times New Roman" w:cs="Times New Roman"/>
          <w:b/>
          <w:lang w:val="en-AU"/>
        </w:rPr>
        <w:t>Question 6:</w:t>
      </w:r>
      <w:r w:rsidRPr="00A62A0A">
        <w:rPr>
          <w:rFonts w:ascii="Times New Roman" w:hAnsi="Times New Roman" w:cs="Times New Roman"/>
          <w:lang w:val="en-AU"/>
        </w:rPr>
        <w:t xml:space="preserve"> How and where has this representation of the “problem” been produced, disseminated and defended? How has it been and/or how can it be disrupted and replaced?</w:t>
      </w:r>
    </w:p>
    <w:p w14:paraId="58F0E7B6" w14:textId="77777777" w:rsidR="00A62A0A" w:rsidRPr="00A62A0A" w:rsidRDefault="00A62A0A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</w:p>
    <w:p w14:paraId="6F83A513" w14:textId="77777777" w:rsidR="007A7E66" w:rsidRPr="00A62A0A" w:rsidRDefault="007A7E66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  <w:r w:rsidRPr="00A62A0A">
        <w:rPr>
          <w:rFonts w:ascii="Times New Roman" w:hAnsi="Times New Roman" w:cs="Times New Roman"/>
          <w:b/>
          <w:lang w:val="en-AU"/>
        </w:rPr>
        <w:t>Step 7:</w:t>
      </w:r>
      <w:r w:rsidRPr="00A62A0A">
        <w:rPr>
          <w:rFonts w:ascii="Times New Roman" w:hAnsi="Times New Roman" w:cs="Times New Roman"/>
          <w:lang w:val="en-AU"/>
        </w:rPr>
        <w:t xml:space="preserve"> Apply this list of questions to your own problem representations.</w:t>
      </w:r>
    </w:p>
    <w:p w14:paraId="2860B919" w14:textId="77777777" w:rsidR="007A7E66" w:rsidRPr="00A62A0A" w:rsidRDefault="007A7E66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</w:p>
    <w:p w14:paraId="5A0F903D" w14:textId="73A37A12" w:rsidR="002419B0" w:rsidRPr="00A62A0A" w:rsidRDefault="00687B35" w:rsidP="00A62A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lang w:val="en-AU"/>
        </w:rPr>
        <w:t>Adapted f</w:t>
      </w:r>
      <w:r w:rsidR="002419B0">
        <w:rPr>
          <w:rFonts w:ascii="Times New Roman" w:hAnsi="Times New Roman" w:cs="Times New Roman"/>
          <w:lang w:val="en-AU"/>
        </w:rPr>
        <w:t xml:space="preserve">rom: C. Bacchi and S. Goodwin (2016) </w:t>
      </w:r>
      <w:proofErr w:type="spellStart"/>
      <w:r w:rsidR="00A27C96" w:rsidRPr="00A27C96">
        <w:rPr>
          <w:rFonts w:ascii="Times New Roman" w:hAnsi="Times New Roman" w:cs="Times New Roman"/>
          <w:i/>
          <w:lang w:val="en-AU"/>
        </w:rPr>
        <w:t>Poststructural</w:t>
      </w:r>
      <w:proofErr w:type="spellEnd"/>
      <w:r w:rsidR="00A27C96" w:rsidRPr="00A27C96">
        <w:rPr>
          <w:rFonts w:ascii="Times New Roman" w:hAnsi="Times New Roman" w:cs="Times New Roman"/>
          <w:i/>
          <w:lang w:val="en-AU"/>
        </w:rPr>
        <w:t xml:space="preserve"> Policy Analysis: A Guide to Practice</w:t>
      </w:r>
      <w:r w:rsidR="00A27C96">
        <w:rPr>
          <w:rFonts w:ascii="Times New Roman" w:hAnsi="Times New Roman" w:cs="Times New Roman"/>
          <w:lang w:val="en-AU"/>
        </w:rPr>
        <w:t xml:space="preserve">. New York: Palgrave Macmillan, p. 20. </w:t>
      </w:r>
    </w:p>
    <w:sectPr w:rsidR="002419B0" w:rsidRPr="00A62A0A" w:rsidSect="0018229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E66"/>
    <w:rsid w:val="00182295"/>
    <w:rsid w:val="001D70B8"/>
    <w:rsid w:val="002419B0"/>
    <w:rsid w:val="00241A5F"/>
    <w:rsid w:val="003F502D"/>
    <w:rsid w:val="005B0A53"/>
    <w:rsid w:val="00687B35"/>
    <w:rsid w:val="006C51ED"/>
    <w:rsid w:val="007378AF"/>
    <w:rsid w:val="007A7E66"/>
    <w:rsid w:val="00844393"/>
    <w:rsid w:val="008775FB"/>
    <w:rsid w:val="008916CC"/>
    <w:rsid w:val="009316E5"/>
    <w:rsid w:val="00A27C96"/>
    <w:rsid w:val="00A62A0A"/>
    <w:rsid w:val="00AC3E15"/>
    <w:rsid w:val="00E4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EDCB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E6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7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A7E6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FootnoteReference">
    <w:name w:val="footnote reference"/>
    <w:basedOn w:val="DefaultParagraphFont"/>
    <w:uiPriority w:val="99"/>
    <w:unhideWhenUsed/>
    <w:rsid w:val="007A7E66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E6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7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A7E6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FootnoteReference">
    <w:name w:val="footnote reference"/>
    <w:basedOn w:val="DefaultParagraphFont"/>
    <w:uiPriority w:val="99"/>
    <w:unhideWhenUsed/>
    <w:rsid w:val="007A7E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1003</Characters>
  <Application>Microsoft Macintosh Word</Application>
  <DocSecurity>0</DocSecurity>
  <Lines>8</Lines>
  <Paragraphs>2</Paragraphs>
  <ScaleCrop>false</ScaleCrop>
  <Company>University of Adelaide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Goodwin</dc:creator>
  <cp:keywords/>
  <dc:description/>
  <cp:lastModifiedBy>Carol Bacchi</cp:lastModifiedBy>
  <cp:revision>2</cp:revision>
  <dcterms:created xsi:type="dcterms:W3CDTF">2017-10-29T22:18:00Z</dcterms:created>
  <dcterms:modified xsi:type="dcterms:W3CDTF">2017-10-29T22:18:00Z</dcterms:modified>
</cp:coreProperties>
</file>